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4" w:type="dxa"/>
        <w:tblInd w:w="250" w:type="dxa"/>
        <w:tblLook w:val="04A0"/>
      </w:tblPr>
      <w:tblGrid>
        <w:gridCol w:w="1895"/>
        <w:gridCol w:w="8709"/>
      </w:tblGrid>
      <w:tr w:rsidR="00370CE5" w:rsidRPr="00A663A8" w:rsidTr="001034CA">
        <w:trPr>
          <w:trHeight w:val="938"/>
        </w:trPr>
        <w:tc>
          <w:tcPr>
            <w:tcW w:w="1895" w:type="dxa"/>
            <w:vMerge w:val="restart"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63A8">
              <w:rPr>
                <w:rFonts w:ascii="Arial" w:hAnsi="Arial" w:cs="Arial"/>
                <w:noProof/>
                <w:sz w:val="24"/>
                <w:szCs w:val="24"/>
                <w:lang w:val="en-GB" w:eastAsia="en-GB" w:bidi="ar-S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29176</wp:posOffset>
                  </wp:positionH>
                  <wp:positionV relativeFrom="paragraph">
                    <wp:posOffset>38958</wp:posOffset>
                  </wp:positionV>
                  <wp:extent cx="1010679" cy="1013254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79" cy="101325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034CA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8709" w:type="dxa"/>
          </w:tcPr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DIETARY MANAGEMENT OF</w:t>
            </w:r>
          </w:p>
          <w:p w:rsidR="00370CE5" w:rsidRPr="00A663A8" w:rsidRDefault="00DA58E9" w:rsidP="00370CE5">
            <w:pPr>
              <w:widowControl w:val="0"/>
              <w:bidi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 xml:space="preserve">CELIAC </w:t>
            </w:r>
            <w:r w:rsidR="00370CE5" w:rsidRPr="00A663A8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DISEASE</w:t>
            </w:r>
          </w:p>
        </w:tc>
      </w:tr>
      <w:tr w:rsidR="00370CE5" w:rsidRPr="00A663A8" w:rsidTr="001034CA">
        <w:trPr>
          <w:trHeight w:val="731"/>
        </w:trPr>
        <w:tc>
          <w:tcPr>
            <w:tcW w:w="1895" w:type="dxa"/>
            <w:vMerge/>
          </w:tcPr>
          <w:p w:rsidR="00370CE5" w:rsidRPr="00A663A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709" w:type="dxa"/>
          </w:tcPr>
          <w:p w:rsidR="00370CE5" w:rsidRPr="00A663A8" w:rsidRDefault="00DE0E2B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Made by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Sidra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iqbal</w:t>
            </w:r>
            <w:proofErr w:type="spellEnd"/>
            <w:r w:rsidR="00370CE5" w:rsidRPr="00A663A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26</w:t>
            </w:r>
            <w:r w:rsidR="00370CE5"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="00370CE5"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2012 </w:t>
            </w:r>
            <w:r w:rsidR="00370CE5"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as a part of course no ----Of BS HE</w:t>
            </w:r>
          </w:p>
          <w:p w:rsidR="00370CE5" w:rsidRPr="00A663A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 the guidance of Prof. Dr. </w:t>
            </w:r>
            <w:proofErr w:type="spellStart"/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>Rubina</w:t>
            </w:r>
            <w:proofErr w:type="spellEnd"/>
            <w:r w:rsidRPr="00A663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Hakeem (RH</w:t>
            </w:r>
            <w:r w:rsidRPr="00A663A8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591" w:type="dxa"/>
        <w:tblInd w:w="250" w:type="dxa"/>
        <w:tblLook w:val="04A0"/>
      </w:tblPr>
      <w:tblGrid>
        <w:gridCol w:w="10591"/>
      </w:tblGrid>
      <w:tr w:rsidR="003B37FC" w:rsidRPr="003B37FC" w:rsidTr="001034CA">
        <w:trPr>
          <w:trHeight w:val="3412"/>
        </w:trPr>
        <w:tc>
          <w:tcPr>
            <w:tcW w:w="10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Pr="00A663A8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DESC</w:t>
            </w:r>
            <w:r w:rsidR="00DE0E2B">
              <w:rPr>
                <w:rFonts w:ascii="Arial" w:hAnsi="Arial" w:cs="Arial"/>
                <w:b/>
                <w:bCs/>
                <w:sz w:val="28"/>
                <w:szCs w:val="28"/>
              </w:rPr>
              <w:t>RIPTION OF THE DISEASE/ DISORDER</w:t>
            </w:r>
          </w:p>
          <w:p w:rsidR="00A663A8" w:rsidRDefault="00A663A8" w:rsidP="00DA58E9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E2B" w:rsidRPr="00D618D2" w:rsidRDefault="00DE0E2B" w:rsidP="00DE0E2B">
            <w:pPr>
              <w:widowControl w:val="0"/>
              <w:bidi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618D2">
              <w:rPr>
                <w:rFonts w:ascii="Arial" w:hAnsi="Arial" w:cs="Arial"/>
                <w:bCs/>
                <w:sz w:val="24"/>
                <w:szCs w:val="24"/>
              </w:rPr>
              <w:t>Celiac disease (CD</w:t>
            </w:r>
            <w:proofErr w:type="gram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),</w:t>
            </w:r>
            <w:proofErr w:type="gram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is an autoimmune genetic disorder involving the small intestine. It is characterized by atrophy of the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villi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, crypt hypertrophy, and damage to the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microvilli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in the duodenum and jejunum in response to the ingestion of gluten.</w:t>
            </w:r>
          </w:p>
          <w:p w:rsidR="00DA58E9" w:rsidRPr="003B37FC" w:rsidRDefault="00DE0E2B" w:rsidP="00DE0E2B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8D2">
              <w:rPr>
                <w:rFonts w:ascii="Arial" w:hAnsi="Arial" w:cs="Arial"/>
                <w:bCs/>
                <w:sz w:val="24"/>
                <w:szCs w:val="24"/>
              </w:rPr>
              <w:t>The disease is accompanied by a marked reduction in absorptive surface area of the small intestine and a decreased uptake and transport of nutrients. Although celiac disease was formerly regarded primarily as a childhood disease, it is now recognized that the symptoms often develop in adults, who often present with a typical rather than classic symptoms. Women are diagnosed more frequently than men, and the number of individuals being diagnosed, especially between 30 to 60 years of age, is increasing</w:t>
            </w:r>
          </w:p>
        </w:tc>
      </w:tr>
      <w:tr w:rsidR="003B37FC" w:rsidRPr="003B37FC" w:rsidTr="001034CA">
        <w:trPr>
          <w:trHeight w:val="2658"/>
        </w:trPr>
        <w:tc>
          <w:tcPr>
            <w:tcW w:w="10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Default="001414C2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 w:eastAsia="en-GB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220980</wp:posOffset>
                  </wp:positionV>
                  <wp:extent cx="2298700" cy="1309370"/>
                  <wp:effectExtent l="19050" t="0" r="6350" b="0"/>
                  <wp:wrapThrough wrapText="bothSides">
                    <wp:wrapPolygon edited="0">
                      <wp:start x="-179" y="0"/>
                      <wp:lineTo x="-179" y="21370"/>
                      <wp:lineTo x="21660" y="21370"/>
                      <wp:lineTo x="21660" y="0"/>
                      <wp:lineTo x="-179" y="0"/>
                    </wp:wrapPolygon>
                  </wp:wrapThrough>
                  <wp:docPr id="1" name="rg_hi" descr="http://t2.gstatic.com/images?q=tbn:ANd9GcTXFrueDsnFp4oU8VIglHhWqc1bcpaToqtquXaCVy7bkwW-zBAH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XFrueDsnFp4oU8VIglHhWqc1bcpaToqtquXaCVy7bkwW-zBAH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7FC"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CAUSES OF THE DISEASE/ DISORDER</w:t>
            </w:r>
          </w:p>
          <w:p w:rsidR="00DE0E2B" w:rsidRDefault="00DE0E2B" w:rsidP="00DE0E2B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56395" w:rsidRPr="00D618D2" w:rsidRDefault="00DE0E2B" w:rsidP="00856395">
            <w:pPr>
              <w:widowControl w:val="0"/>
              <w:bidi w:val="0"/>
              <w:rPr>
                <w:rFonts w:ascii="Arial" w:hAnsi="Arial" w:cs="Arial"/>
                <w:bCs/>
                <w:noProof/>
                <w:sz w:val="24"/>
                <w:szCs w:val="24"/>
                <w:lang w:val="en-GB" w:eastAsia="en-GB" w:bidi="ar-SA"/>
              </w:rPr>
            </w:pPr>
            <w:r w:rsidRPr="00D618D2">
              <w:rPr>
                <w:rFonts w:ascii="Arial" w:hAnsi="Arial" w:cs="Arial"/>
                <w:bCs/>
                <w:sz w:val="24"/>
                <w:szCs w:val="24"/>
              </w:rPr>
              <w:t>Celiac disease is caused by the ingestion of gluten and gluten containing products by gluten sensitive peoples.</w:t>
            </w:r>
            <w:r w:rsidRPr="00D618D2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 w:bidi="ar-SA"/>
              </w:rPr>
              <w:t xml:space="preserve"> </w:t>
            </w:r>
          </w:p>
          <w:p w:rsidR="00DE0E2B" w:rsidRPr="00DE0E2B" w:rsidRDefault="00DE0E2B" w:rsidP="00DE0E2B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8D2">
              <w:rPr>
                <w:rFonts w:ascii="Arial" w:hAnsi="Arial" w:cs="Arial"/>
                <w:bCs/>
                <w:noProof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-539750</wp:posOffset>
                  </wp:positionV>
                  <wp:extent cx="2303780" cy="1309370"/>
                  <wp:effectExtent l="19050" t="0" r="1270" b="0"/>
                  <wp:wrapThrough wrapText="bothSides">
                    <wp:wrapPolygon edited="0">
                      <wp:start x="-179" y="0"/>
                      <wp:lineTo x="-179" y="21370"/>
                      <wp:lineTo x="21612" y="21370"/>
                      <wp:lineTo x="21612" y="0"/>
                      <wp:lineTo x="-179" y="0"/>
                    </wp:wrapPolygon>
                  </wp:wrapThrough>
                  <wp:docPr id="6" name="rg_hi" descr="http://t2.gstatic.com/images?q=tbn:ANd9GcTXFrueDsnFp4oU8VIglHhWqc1bcpaToqtquXaCVy7bkwW-zBAH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XFrueDsnFp4oU8VIglHhWqc1bcpaToqtquXaCVy7bkwW-zBAH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D2">
              <w:rPr>
                <w:rFonts w:ascii="Arial" w:hAnsi="Arial" w:cs="Arial"/>
                <w:bCs/>
                <w:sz w:val="24"/>
                <w:szCs w:val="24"/>
              </w:rPr>
              <w:t>Gluten is a general name given to storage proteins (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prolamins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2B75E9" w:rsidRPr="00D618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present in wheat, rye, barley and oats. The specific names of the cereals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prolamins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that are toxic in celiac disease are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gliadin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in wheat,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secalin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in rye</w:t>
            </w:r>
            <w:proofErr w:type="gram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, 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hordein</w:t>
            </w:r>
            <w:proofErr w:type="spellEnd"/>
            <w:proofErr w:type="gram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in barley and </w:t>
            </w:r>
            <w:proofErr w:type="spellStart"/>
            <w:r w:rsidRPr="00D618D2">
              <w:rPr>
                <w:rFonts w:ascii="Arial" w:hAnsi="Arial" w:cs="Arial"/>
                <w:bCs/>
                <w:sz w:val="24"/>
                <w:szCs w:val="24"/>
              </w:rPr>
              <w:t>avenin</w:t>
            </w:r>
            <w:proofErr w:type="spellEnd"/>
            <w:r w:rsidRPr="00D618D2">
              <w:rPr>
                <w:rFonts w:ascii="Arial" w:hAnsi="Arial" w:cs="Arial"/>
                <w:bCs/>
                <w:sz w:val="24"/>
                <w:szCs w:val="24"/>
              </w:rPr>
              <w:t xml:space="preserve"> in oats.</w:t>
            </w:r>
          </w:p>
        </w:tc>
      </w:tr>
      <w:tr w:rsidR="003B37FC" w:rsidRPr="00A663A8" w:rsidTr="001034CA">
        <w:trPr>
          <w:trHeight w:val="5968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FC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NUTRITIONAL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:rsidR="005E7F1A" w:rsidRDefault="005E7F1A" w:rsidP="005E7F1A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A58E9" w:rsidRPr="005E7F1A" w:rsidRDefault="00DE0E2B" w:rsidP="005E7F1A">
            <w:pPr>
              <w:widowControl w:val="0"/>
              <w:rPr>
                <w:rFonts w:ascii="Arial" w:hAnsi="Arial" w:cs="Arial"/>
                <w:bCs/>
                <w:lang w:val="en-GB"/>
              </w:rPr>
            </w:pPr>
            <w:r w:rsidRPr="00D618D2"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307975</wp:posOffset>
                  </wp:positionV>
                  <wp:extent cx="2056130" cy="1440815"/>
                  <wp:effectExtent l="19050" t="0" r="1270" b="0"/>
                  <wp:wrapTight wrapText="bothSides">
                    <wp:wrapPolygon edited="0">
                      <wp:start x="800" y="0"/>
                      <wp:lineTo x="-200" y="1999"/>
                      <wp:lineTo x="-200" y="19706"/>
                      <wp:lineTo x="400" y="21419"/>
                      <wp:lineTo x="800" y="21419"/>
                      <wp:lineTo x="20613" y="21419"/>
                      <wp:lineTo x="21013" y="21419"/>
                      <wp:lineTo x="21613" y="19706"/>
                      <wp:lineTo x="21613" y="1999"/>
                      <wp:lineTo x="21213" y="286"/>
                      <wp:lineTo x="20613" y="0"/>
                      <wp:lineTo x="800" y="0"/>
                    </wp:wrapPolygon>
                  </wp:wrapTight>
                  <wp:docPr id="2" name="Picture 1" descr="http://t1.gstatic.com/images?q=tbn:ANd9GcRy7h9b1xFEagWmwtrvvOzVjLz1gmZbu5GXeW6sFw_uJYF3Hd3G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y7h9b1xFEagWmwtrvvOzVjLz1gmZbu5GXeW6sFw_uJYF3Hd3G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44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A58E9" w:rsidRPr="00D618D2" w:rsidRDefault="00DA58E9" w:rsidP="00DA58E9">
            <w:pPr>
              <w:pStyle w:val="ListParagraph"/>
              <w:numPr>
                <w:ilvl w:val="0"/>
                <w:numId w:val="3"/>
              </w:numPr>
              <w:spacing w:after="200" w:line="288" w:lineRule="auto"/>
              <w:rPr>
                <w:rFonts w:ascii="Arial" w:hAnsi="Arial" w:cs="Arial"/>
                <w:i/>
                <w:color w:val="000000" w:themeColor="text1"/>
              </w:rPr>
            </w:pPr>
            <w:r w:rsidRPr="00D618D2">
              <w:rPr>
                <w:rFonts w:ascii="Arial" w:hAnsi="Arial" w:cs="Arial"/>
                <w:color w:val="000000" w:themeColor="text1"/>
              </w:rPr>
              <w:t>Any product entering the digestive system must be gluten free.</w:t>
            </w:r>
          </w:p>
          <w:p w:rsidR="00DA58E9" w:rsidRPr="00D618D2" w:rsidRDefault="00DA58E9" w:rsidP="00DA58E9">
            <w:pPr>
              <w:pStyle w:val="ListParagraph"/>
              <w:numPr>
                <w:ilvl w:val="0"/>
                <w:numId w:val="3"/>
              </w:numPr>
              <w:spacing w:after="200" w:line="288" w:lineRule="auto"/>
              <w:rPr>
                <w:rFonts w:ascii="Arial" w:hAnsi="Arial" w:cs="Arial"/>
                <w:i/>
                <w:color w:val="000000" w:themeColor="text1"/>
              </w:rPr>
            </w:pPr>
            <w:r w:rsidRPr="00D618D2">
              <w:rPr>
                <w:rFonts w:ascii="Arial" w:hAnsi="Arial" w:cs="Arial"/>
                <w:color w:val="000000" w:themeColor="text1"/>
              </w:rPr>
              <w:t>Always check list of ingredients before purchasing any food product because many additives, stabilizers and preservatives may contain gluten. In addition, some medications, tooth pastes and mouthwashes may contain gluten.</w:t>
            </w:r>
          </w:p>
          <w:p w:rsidR="00DE0E2B" w:rsidRPr="00D618D2" w:rsidRDefault="00DE0E2B" w:rsidP="00DA58E9">
            <w:pPr>
              <w:pStyle w:val="ListParagraph"/>
              <w:numPr>
                <w:ilvl w:val="0"/>
                <w:numId w:val="3"/>
              </w:numPr>
              <w:spacing w:after="200" w:line="288" w:lineRule="auto"/>
              <w:rPr>
                <w:rFonts w:ascii="Arial" w:hAnsi="Arial" w:cs="Arial"/>
                <w:i/>
                <w:color w:val="000000" w:themeColor="text1"/>
              </w:rPr>
            </w:pPr>
            <w:r w:rsidRPr="00D618D2">
              <w:rPr>
                <w:rFonts w:ascii="Arial" w:hAnsi="Arial" w:cs="Arial"/>
                <w:color w:val="000000" w:themeColor="text1"/>
              </w:rPr>
              <w:t>If initial symptoms are very severe such as nausea, diarrhea, avoidance of lactose containing foods in addition to a gluten free diet may be beneficial.</w:t>
            </w:r>
          </w:p>
          <w:p w:rsidR="003B37FC" w:rsidRPr="00DE0E2B" w:rsidRDefault="006C5157" w:rsidP="00DE0E2B">
            <w:pPr>
              <w:pStyle w:val="ListParagraph"/>
              <w:numPr>
                <w:ilvl w:val="0"/>
                <w:numId w:val="3"/>
              </w:numPr>
              <w:spacing w:after="200" w:line="288" w:lineRule="auto"/>
              <w:rPr>
                <w:rFonts w:ascii="Arial Black" w:hAnsi="Arial Black" w:cs="Arial"/>
                <w:i/>
                <w:color w:val="000000" w:themeColor="text1"/>
              </w:rPr>
            </w:pPr>
            <w:r w:rsidRPr="006C5157">
              <w:rPr>
                <w:rFonts w:ascii="Arial" w:hAnsi="Arial" w:cs="Arial"/>
                <w:color w:val="000000" w:themeColor="text1"/>
              </w:rPr>
              <w:t xml:space="preserve">In severe cases, </w:t>
            </w:r>
            <w:proofErr w:type="spellStart"/>
            <w:r w:rsidRPr="006C5157">
              <w:rPr>
                <w:rFonts w:ascii="Arial" w:hAnsi="Arial" w:cs="Arial"/>
                <w:color w:val="000000" w:themeColor="text1"/>
              </w:rPr>
              <w:t>malabsorption</w:t>
            </w:r>
            <w:proofErr w:type="spellEnd"/>
            <w:r w:rsidRPr="006C5157">
              <w:rPr>
                <w:rFonts w:ascii="Arial" w:hAnsi="Arial" w:cs="Arial"/>
                <w:color w:val="000000" w:themeColor="text1"/>
              </w:rPr>
              <w:t xml:space="preserve"> of fats, calcium, magnesium, fat soluble vitamins A,D,E,K, iron and vitamin B12 can occur therefore, supplemental vitamins and minerals may required.</w:t>
            </w:r>
          </w:p>
        </w:tc>
      </w:tr>
    </w:tbl>
    <w:p w:rsidR="003B37FC" w:rsidRPr="00A663A8" w:rsidRDefault="003B37FC">
      <w:pPr>
        <w:widowControl w:val="0"/>
        <w:bidi w:val="0"/>
        <w:jc w:val="center"/>
        <w:rPr>
          <w:rFonts w:ascii="Arial" w:hAnsi="Arial" w:cs="Arial"/>
        </w:rPr>
      </w:pPr>
    </w:p>
    <w:tbl>
      <w:tblPr>
        <w:tblStyle w:val="TableGrid"/>
        <w:tblW w:w="11048" w:type="dxa"/>
        <w:tblInd w:w="250" w:type="dxa"/>
        <w:tblLook w:val="04A0"/>
      </w:tblPr>
      <w:tblGrid>
        <w:gridCol w:w="3686"/>
        <w:gridCol w:w="3402"/>
        <w:gridCol w:w="3960"/>
      </w:tblGrid>
      <w:tr w:rsidR="003B37FC" w:rsidRPr="00A663A8" w:rsidTr="00D618D2">
        <w:trPr>
          <w:trHeight w:val="4130"/>
        </w:trPr>
        <w:tc>
          <w:tcPr>
            <w:tcW w:w="11048" w:type="dxa"/>
            <w:gridSpan w:val="3"/>
          </w:tcPr>
          <w:p w:rsidR="00DE0E2B" w:rsidRDefault="001913E7" w:rsidP="00DE0E2B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    </w:t>
            </w:r>
            <w:r w:rsidR="003B37FC"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DIETARY CONSIDERATIONS</w:t>
            </w:r>
          </w:p>
          <w:p w:rsidR="00DE0E2B" w:rsidRPr="00A663A8" w:rsidRDefault="00DE0E2B" w:rsidP="00DE0E2B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B37FC" w:rsidRPr="00D618D2" w:rsidRDefault="00FD3302" w:rsidP="00DE0E2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18D2">
              <w:rPr>
                <w:rFonts w:ascii="Arial" w:hAnsi="Arial" w:cs="Arial"/>
              </w:rPr>
              <w:t xml:space="preserve">Diet </w:t>
            </w:r>
            <w:r w:rsidR="00DE0E2B" w:rsidRPr="00D618D2">
              <w:rPr>
                <w:rFonts w:ascii="Arial" w:hAnsi="Arial" w:cs="Arial"/>
              </w:rPr>
              <w:t xml:space="preserve">for celiac patients </w:t>
            </w:r>
            <w:r w:rsidRPr="00D618D2">
              <w:rPr>
                <w:rFonts w:ascii="Arial" w:hAnsi="Arial" w:cs="Arial"/>
              </w:rPr>
              <w:t xml:space="preserve">should not </w:t>
            </w:r>
            <w:r w:rsidR="00DE0E2B" w:rsidRPr="00D618D2">
              <w:rPr>
                <w:rFonts w:ascii="Arial" w:hAnsi="Arial" w:cs="Arial"/>
              </w:rPr>
              <w:t>contain wheat, rye, barley and oats</w:t>
            </w:r>
            <w:r w:rsidRPr="00D618D2">
              <w:rPr>
                <w:rFonts w:ascii="Arial" w:hAnsi="Arial" w:cs="Arial"/>
              </w:rPr>
              <w:t>.</w:t>
            </w:r>
          </w:p>
          <w:p w:rsidR="00DE0E2B" w:rsidRPr="00D618D2" w:rsidRDefault="00FD3302" w:rsidP="00DE0E2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18D2">
              <w:rPr>
                <w:rFonts w:ascii="Arial" w:hAnsi="Arial" w:cs="Arial"/>
              </w:rPr>
              <w:t>Bre</w:t>
            </w:r>
            <w:r w:rsidR="00167476">
              <w:rPr>
                <w:rFonts w:ascii="Arial" w:hAnsi="Arial" w:cs="Arial"/>
              </w:rPr>
              <w:t>ad and baked products made from</w:t>
            </w:r>
            <w:r w:rsidRPr="00D618D2">
              <w:rPr>
                <w:rFonts w:ascii="Arial" w:hAnsi="Arial" w:cs="Arial"/>
              </w:rPr>
              <w:t xml:space="preserve"> wheat </w:t>
            </w:r>
            <w:r w:rsidR="00167476">
              <w:rPr>
                <w:rFonts w:ascii="Arial" w:hAnsi="Arial" w:cs="Arial"/>
              </w:rPr>
              <w:t xml:space="preserve">flour </w:t>
            </w:r>
            <w:r w:rsidR="00DE0E2B" w:rsidRPr="00D618D2">
              <w:rPr>
                <w:rFonts w:ascii="Arial" w:hAnsi="Arial" w:cs="Arial"/>
              </w:rPr>
              <w:t xml:space="preserve">should </w:t>
            </w:r>
            <w:r w:rsidR="005E7F1A">
              <w:rPr>
                <w:rFonts w:ascii="Arial" w:hAnsi="Arial" w:cs="Arial"/>
              </w:rPr>
              <w:t>not be allowed, only those b</w:t>
            </w:r>
            <w:r w:rsidR="005E7F1A" w:rsidRPr="005E7F1A">
              <w:rPr>
                <w:rFonts w:ascii="Arial" w:hAnsi="Arial" w:cs="Arial"/>
              </w:rPr>
              <w:t xml:space="preserve">read and baked products made from corn, soya, arrowroot, pea flour, cornstarch, </w:t>
            </w:r>
            <w:proofErr w:type="gramStart"/>
            <w:r w:rsidR="005E7F1A" w:rsidRPr="005E7F1A">
              <w:rPr>
                <w:rFonts w:ascii="Arial" w:hAnsi="Arial" w:cs="Arial"/>
              </w:rPr>
              <w:t>potato</w:t>
            </w:r>
            <w:proofErr w:type="gramEnd"/>
            <w:r w:rsidR="005E7F1A" w:rsidRPr="005E7F1A">
              <w:rPr>
                <w:rFonts w:ascii="Arial" w:hAnsi="Arial" w:cs="Arial"/>
              </w:rPr>
              <w:t xml:space="preserve"> flour</w:t>
            </w:r>
            <w:r w:rsidR="005E7F1A">
              <w:rPr>
                <w:rFonts w:ascii="Arial" w:hAnsi="Arial" w:cs="Arial"/>
              </w:rPr>
              <w:t xml:space="preserve"> can be taken</w:t>
            </w:r>
            <w:r w:rsidR="005E7F1A" w:rsidRPr="005E7F1A">
              <w:rPr>
                <w:rFonts w:ascii="Arial" w:hAnsi="Arial" w:cs="Arial"/>
              </w:rPr>
              <w:t>.</w:t>
            </w:r>
            <w:r w:rsidR="00F84C73" w:rsidRPr="00D618D2">
              <w:rPr>
                <w:rFonts w:ascii="Arial" w:hAnsi="Arial" w:cs="Arial"/>
                <w:noProof/>
                <w:sz w:val="28"/>
                <w:szCs w:val="28"/>
                <w:lang w:val="en-GB" w:eastAsia="en-GB" w:bidi="ar-SA"/>
              </w:rPr>
              <w:t xml:space="preserve"> </w:t>
            </w:r>
          </w:p>
          <w:p w:rsidR="00FD3302" w:rsidRPr="001913E7" w:rsidRDefault="001913E7" w:rsidP="00DE0E2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5556250</wp:posOffset>
                  </wp:positionH>
                  <wp:positionV relativeFrom="paragraph">
                    <wp:posOffset>-1009015</wp:posOffset>
                  </wp:positionV>
                  <wp:extent cx="1379855" cy="1194435"/>
                  <wp:effectExtent l="19050" t="0" r="0" b="0"/>
                  <wp:wrapThrough wrapText="bothSides">
                    <wp:wrapPolygon edited="0">
                      <wp:start x="-298" y="0"/>
                      <wp:lineTo x="-298" y="21359"/>
                      <wp:lineTo x="21471" y="21359"/>
                      <wp:lineTo x="21471" y="0"/>
                      <wp:lineTo x="-298" y="0"/>
                    </wp:wrapPolygon>
                  </wp:wrapThrough>
                  <wp:docPr id="3" name="Picture 1" descr="C:\Users\faisal\Documents\d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isal\Documents\d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E2B" w:rsidRPr="00D618D2">
              <w:rPr>
                <w:rFonts w:ascii="Arial" w:hAnsi="Arial" w:cs="Arial"/>
              </w:rPr>
              <w:t>C</w:t>
            </w:r>
            <w:r w:rsidR="00FD3302" w:rsidRPr="00D618D2">
              <w:rPr>
                <w:rFonts w:ascii="Arial" w:hAnsi="Arial" w:cs="Arial"/>
              </w:rPr>
              <w:t>ereals, pasta made from wheat rye barley oats should not allowe</w:t>
            </w:r>
            <w:r w:rsidR="00DE0E2B" w:rsidRPr="00D618D2">
              <w:rPr>
                <w:rFonts w:ascii="Arial" w:hAnsi="Arial" w:cs="Arial"/>
              </w:rPr>
              <w:t>d.</w:t>
            </w:r>
            <w:r w:rsidR="00F84C73" w:rsidRPr="00D61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7F1A" w:rsidRPr="001913E7">
              <w:rPr>
                <w:rFonts w:ascii="Arial" w:hAnsi="Arial" w:cs="Arial"/>
              </w:rPr>
              <w:t>But made from ingredient other than this can be taken.</w:t>
            </w:r>
          </w:p>
          <w:p w:rsidR="00DE0E2B" w:rsidRPr="00D618D2" w:rsidRDefault="00DE0E2B" w:rsidP="00DE0E2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18D2">
              <w:rPr>
                <w:rFonts w:ascii="Arial" w:hAnsi="Arial" w:cs="Arial"/>
              </w:rPr>
              <w:t xml:space="preserve">Ice creams, cake, cookies, muffins, pies, pastries made with wheat, rye, </w:t>
            </w:r>
            <w:proofErr w:type="gramStart"/>
            <w:r w:rsidRPr="00D618D2">
              <w:rPr>
                <w:rFonts w:ascii="Arial" w:hAnsi="Arial" w:cs="Arial"/>
              </w:rPr>
              <w:t>barley</w:t>
            </w:r>
            <w:proofErr w:type="gramEnd"/>
            <w:r w:rsidRPr="00D618D2">
              <w:rPr>
                <w:rFonts w:ascii="Arial" w:hAnsi="Arial" w:cs="Arial"/>
              </w:rPr>
              <w:t xml:space="preserve"> should not be allowed.</w:t>
            </w:r>
          </w:p>
          <w:p w:rsidR="00DE0E2B" w:rsidRPr="005E7F1A" w:rsidRDefault="00DE0E2B" w:rsidP="005E7F1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18D2">
              <w:rPr>
                <w:rFonts w:ascii="Arial" w:hAnsi="Arial" w:cs="Arial"/>
              </w:rPr>
              <w:t>Milk yogurt, cheese.</w:t>
            </w:r>
            <w:r w:rsidR="00167476">
              <w:rPr>
                <w:rFonts w:ascii="Arial" w:hAnsi="Arial" w:cs="Arial"/>
              </w:rPr>
              <w:t xml:space="preserve"> </w:t>
            </w:r>
            <w:r w:rsidRPr="005E7F1A">
              <w:rPr>
                <w:rFonts w:ascii="Arial" w:hAnsi="Arial" w:cs="Arial"/>
              </w:rPr>
              <w:t xml:space="preserve">Fresh, frozen and </w:t>
            </w:r>
            <w:r w:rsidR="005E736C">
              <w:rPr>
                <w:rFonts w:ascii="Arial" w:hAnsi="Arial" w:cs="Arial"/>
              </w:rPr>
              <w:t xml:space="preserve">canned meat, vegetables, fruits, </w:t>
            </w:r>
            <w:proofErr w:type="gramStart"/>
            <w:r w:rsidR="005E736C">
              <w:rPr>
                <w:rFonts w:ascii="Arial" w:hAnsi="Arial" w:cs="Arial"/>
              </w:rPr>
              <w:t xml:space="preserve">meat </w:t>
            </w:r>
            <w:r w:rsidRPr="005E7F1A">
              <w:rPr>
                <w:rFonts w:ascii="Arial" w:hAnsi="Arial" w:cs="Arial"/>
              </w:rPr>
              <w:t>are</w:t>
            </w:r>
            <w:proofErr w:type="gramEnd"/>
            <w:r w:rsidRPr="005E7F1A">
              <w:rPr>
                <w:rFonts w:ascii="Arial" w:hAnsi="Arial" w:cs="Arial"/>
              </w:rPr>
              <w:t xml:space="preserve"> all allowed.</w:t>
            </w:r>
          </w:p>
          <w:p w:rsidR="00DE0E2B" w:rsidRDefault="00DE0E2B" w:rsidP="00DE0E2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18D2">
              <w:rPr>
                <w:rFonts w:ascii="Arial" w:hAnsi="Arial" w:cs="Arial"/>
              </w:rPr>
              <w:t>Lentils, chickpeas, peas, beans, nuts, seeds are also allowed.</w:t>
            </w:r>
          </w:p>
          <w:p w:rsidR="005E736C" w:rsidRDefault="005E736C" w:rsidP="005E736C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Fats, butter, cream are also allowed.</w:t>
            </w:r>
          </w:p>
          <w:p w:rsidR="005E736C" w:rsidRPr="005E736C" w:rsidRDefault="00167476" w:rsidP="005E736C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736C">
              <w:rPr>
                <w:rFonts w:ascii="Arial" w:hAnsi="Arial" w:cs="Arial"/>
              </w:rPr>
              <w:t>imilar</w:t>
            </w:r>
            <w:r>
              <w:rPr>
                <w:rFonts w:ascii="Arial" w:hAnsi="Arial" w:cs="Arial"/>
              </w:rPr>
              <w:t>ly, tea, coffee, honey are allowed.</w:t>
            </w:r>
          </w:p>
        </w:tc>
      </w:tr>
      <w:tr w:rsidR="00AC48F1" w:rsidRPr="00A663A8" w:rsidTr="00AC48F1">
        <w:tc>
          <w:tcPr>
            <w:tcW w:w="3686" w:type="dxa"/>
          </w:tcPr>
          <w:p w:rsidR="00AC48F1" w:rsidRPr="00A663A8" w:rsidRDefault="00AC48F1" w:rsidP="00AC48F1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Do’s</w:t>
            </w:r>
          </w:p>
        </w:tc>
        <w:tc>
          <w:tcPr>
            <w:tcW w:w="3402" w:type="dxa"/>
          </w:tcPr>
          <w:p w:rsidR="00AC48F1" w:rsidRPr="00A663A8" w:rsidRDefault="00AC48F1" w:rsidP="00AC48F1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Moderation</w:t>
            </w:r>
          </w:p>
        </w:tc>
        <w:tc>
          <w:tcPr>
            <w:tcW w:w="3960" w:type="dxa"/>
          </w:tcPr>
          <w:p w:rsidR="00AC48F1" w:rsidRPr="00A663A8" w:rsidRDefault="00AC48F1" w:rsidP="00D618D2">
            <w:pPr>
              <w:widowControl w:val="0"/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Don’ts</w:t>
            </w:r>
          </w:p>
        </w:tc>
      </w:tr>
      <w:tr w:rsidR="00AC48F1" w:rsidRPr="00A663A8" w:rsidTr="00AC48F1">
        <w:trPr>
          <w:trHeight w:val="4981"/>
        </w:trPr>
        <w:tc>
          <w:tcPr>
            <w:tcW w:w="3686" w:type="dxa"/>
          </w:tcPr>
          <w:p w:rsidR="00AC48F1" w:rsidRDefault="00AC48F1" w:rsidP="008042EB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8F1" w:rsidRDefault="00AC48F1" w:rsidP="008042EB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8F1" w:rsidRPr="001913E7" w:rsidRDefault="00AC48F1" w:rsidP="004172E5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Rice</w:t>
            </w:r>
          </w:p>
          <w:p w:rsidR="00AC48F1" w:rsidRPr="001913E7" w:rsidRDefault="00AC48F1" w:rsidP="008042EB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Corn</w:t>
            </w:r>
          </w:p>
          <w:p w:rsidR="00AC48F1" w:rsidRPr="001913E7" w:rsidRDefault="00AC48F1" w:rsidP="004172E5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 xml:space="preserve">beans                                  </w:t>
            </w:r>
          </w:p>
          <w:p w:rsidR="00AC48F1" w:rsidRPr="001913E7" w:rsidRDefault="00AC48F1" w:rsidP="00224A39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lentils</w:t>
            </w:r>
          </w:p>
          <w:p w:rsidR="00AC48F1" w:rsidRPr="001913E7" w:rsidRDefault="00AC48F1" w:rsidP="008042EB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vegetables</w:t>
            </w:r>
          </w:p>
          <w:p w:rsidR="00AC48F1" w:rsidRPr="001913E7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fruits</w:t>
            </w:r>
          </w:p>
          <w:p w:rsidR="00AC48F1" w:rsidRPr="001913E7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meat</w:t>
            </w:r>
          </w:p>
          <w:p w:rsidR="00AC48F1" w:rsidRPr="001913E7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milk</w:t>
            </w:r>
          </w:p>
          <w:p w:rsidR="00AC48F1" w:rsidRPr="001913E7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eggs</w:t>
            </w:r>
          </w:p>
          <w:p w:rsidR="00AC48F1" w:rsidRPr="001913E7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yogurt</w:t>
            </w:r>
          </w:p>
          <w:p w:rsidR="00AC48F1" w:rsidRDefault="00AC48F1" w:rsidP="00AC48F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cheese</w:t>
            </w:r>
          </w:p>
          <w:p w:rsidR="001913E7" w:rsidRDefault="001913E7" w:rsidP="001913E7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cream</w:t>
            </w:r>
          </w:p>
        </w:tc>
        <w:tc>
          <w:tcPr>
            <w:tcW w:w="3402" w:type="dxa"/>
          </w:tcPr>
          <w:p w:rsidR="00AC48F1" w:rsidRPr="00A663A8" w:rsidRDefault="00AC48F1" w:rsidP="00AC48F1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NR</w:t>
            </w:r>
          </w:p>
        </w:tc>
        <w:tc>
          <w:tcPr>
            <w:tcW w:w="3960" w:type="dxa"/>
          </w:tcPr>
          <w:p w:rsidR="00AC48F1" w:rsidRDefault="00AC48F1" w:rsidP="00F947EF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8F1" w:rsidRDefault="00AC48F1" w:rsidP="00906F01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48F1" w:rsidRPr="001913E7" w:rsidRDefault="00AC48F1" w:rsidP="00020AA2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Wheat</w:t>
            </w:r>
          </w:p>
          <w:p w:rsidR="00AC48F1" w:rsidRPr="001913E7" w:rsidRDefault="00AC48F1" w:rsidP="00020AA2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Rye</w:t>
            </w:r>
          </w:p>
          <w:p w:rsidR="00AC48F1" w:rsidRPr="001913E7" w:rsidRDefault="00AC48F1" w:rsidP="00224A39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Barley</w:t>
            </w:r>
          </w:p>
          <w:p w:rsidR="00AC48F1" w:rsidRPr="001913E7" w:rsidRDefault="00AC48F1" w:rsidP="00020AA2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Oats</w:t>
            </w:r>
          </w:p>
          <w:p w:rsidR="00AC48F1" w:rsidRPr="001913E7" w:rsidRDefault="00AC48F1" w:rsidP="00020AA2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Cake</w:t>
            </w:r>
          </w:p>
          <w:p w:rsidR="00AC48F1" w:rsidRPr="001913E7" w:rsidRDefault="00AC48F1" w:rsidP="00020AA2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Pizza dough</w:t>
            </w:r>
          </w:p>
          <w:p w:rsidR="00AC48F1" w:rsidRPr="001913E7" w:rsidRDefault="00AC48F1" w:rsidP="00906F01">
            <w:pPr>
              <w:widowControl w:val="0"/>
              <w:bidi w:val="0"/>
              <w:rPr>
                <w:rFonts w:ascii="Arial" w:hAnsi="Arial" w:cs="Arial"/>
                <w:sz w:val="24"/>
                <w:szCs w:val="24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Biscuits</w:t>
            </w:r>
          </w:p>
          <w:p w:rsidR="00AC48F1" w:rsidRPr="00A663A8" w:rsidRDefault="00AC48F1" w:rsidP="00906F01">
            <w:pPr>
              <w:widowControl w:val="0"/>
              <w:bidi w:val="0"/>
              <w:rPr>
                <w:rFonts w:ascii="Arial" w:hAnsi="Arial" w:cs="Arial"/>
                <w:b/>
                <w:sz w:val="28"/>
                <w:szCs w:val="28"/>
              </w:rPr>
            </w:pPr>
            <w:r w:rsidRPr="001913E7">
              <w:rPr>
                <w:rFonts w:ascii="Arial" w:hAnsi="Arial" w:cs="Arial"/>
                <w:sz w:val="24"/>
                <w:szCs w:val="24"/>
              </w:rPr>
              <w:t>Bread</w:t>
            </w:r>
          </w:p>
        </w:tc>
      </w:tr>
      <w:tr w:rsidR="003B37FC" w:rsidRPr="00A663A8" w:rsidTr="00167476">
        <w:trPr>
          <w:trHeight w:val="2301"/>
        </w:trPr>
        <w:tc>
          <w:tcPr>
            <w:tcW w:w="11048" w:type="dxa"/>
            <w:gridSpan w:val="3"/>
          </w:tcPr>
          <w:p w:rsidR="00DE0E2B" w:rsidRDefault="00A663A8" w:rsidP="00ED59F4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FOOD AND DRUG/ DISEASE INTERACTIONS 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 OR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TREATMENT SIDE EFFECTS</w:t>
            </w:r>
          </w:p>
          <w:p w:rsidR="00ED59F4" w:rsidRDefault="00ED59F4" w:rsidP="00ED59F4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D59F4" w:rsidRDefault="00ED59F4" w:rsidP="00ED59F4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</w:t>
            </w:r>
          </w:p>
          <w:p w:rsidR="00020AA2" w:rsidRPr="00ED59F4" w:rsidRDefault="00020AA2" w:rsidP="00020AA2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37FC" w:rsidRPr="00A663A8" w:rsidTr="00D618D2">
        <w:trPr>
          <w:trHeight w:val="1268"/>
        </w:trPr>
        <w:tc>
          <w:tcPr>
            <w:tcW w:w="11048" w:type="dxa"/>
            <w:gridSpan w:val="3"/>
          </w:tcPr>
          <w:p w:rsidR="003B37FC" w:rsidRDefault="00A663A8" w:rsidP="00A663A8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References used:</w:t>
            </w:r>
          </w:p>
          <w:p w:rsidR="00DE0E2B" w:rsidRDefault="00DE0E2B" w:rsidP="00DE0E2B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E0E2B" w:rsidRPr="00AC48F1" w:rsidRDefault="00DE0E2B" w:rsidP="00DE0E2B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AC48F1">
              <w:rPr>
                <w:rFonts w:ascii="Arial" w:hAnsi="Arial" w:cs="Arial"/>
                <w:sz w:val="24"/>
                <w:szCs w:val="24"/>
              </w:rPr>
              <w:t>American Dietetic Association Manual of Clinical Dietetics 6</w:t>
            </w:r>
            <w:r w:rsidRPr="00AC48F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C48F1">
              <w:rPr>
                <w:rFonts w:ascii="Arial" w:hAnsi="Arial" w:cs="Arial"/>
                <w:sz w:val="24"/>
                <w:szCs w:val="24"/>
              </w:rPr>
              <w:t xml:space="preserve"> edition.</w:t>
            </w:r>
          </w:p>
        </w:tc>
      </w:tr>
      <w:tr w:rsidR="003B37FC" w:rsidRPr="00A663A8" w:rsidTr="00D618D2">
        <w:trPr>
          <w:trHeight w:val="1313"/>
        </w:trPr>
        <w:tc>
          <w:tcPr>
            <w:tcW w:w="11048" w:type="dxa"/>
            <w:gridSpan w:val="3"/>
          </w:tcPr>
          <w:p w:rsidR="00A663A8" w:rsidRPr="00634E4D" w:rsidRDefault="00A663A8" w:rsidP="00A663A8">
            <w:pPr>
              <w:widowControl w:val="0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34E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Sources of further </w:t>
            </w:r>
            <w:r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information</w:t>
            </w:r>
            <w:r w:rsidR="00634E4D" w:rsidRPr="00D01F5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3B37FC" w:rsidRDefault="00662C60" w:rsidP="00A663A8">
            <w:pPr>
              <w:widowControl w:val="0"/>
              <w:bidi w:val="0"/>
              <w:rPr>
                <w:rFonts w:ascii="Arial" w:hAnsi="Arial" w:cs="Arial"/>
              </w:rPr>
            </w:pPr>
            <w:r w:rsidRPr="00A663A8">
              <w:rPr>
                <w:rFonts w:ascii="Arial" w:hAnsi="Arial" w:cs="Arial"/>
              </w:rPr>
              <w:t>e.g.</w:t>
            </w:r>
            <w:r w:rsidR="00A663A8" w:rsidRPr="00A663A8">
              <w:rPr>
                <w:rFonts w:ascii="Arial" w:hAnsi="Arial" w:cs="Arial"/>
              </w:rPr>
              <w:t xml:space="preserve"> websites, organizations etc</w:t>
            </w:r>
          </w:p>
          <w:p w:rsidR="00167476" w:rsidRPr="00A663A8" w:rsidRDefault="00167476" w:rsidP="00167476">
            <w:pPr>
              <w:widowControl w:val="0"/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</w:tr>
    </w:tbl>
    <w:p w:rsidR="003B37FC" w:rsidRPr="00A663A8" w:rsidRDefault="003B37FC" w:rsidP="00167476">
      <w:pPr>
        <w:widowControl w:val="0"/>
        <w:bidi w:val="0"/>
        <w:rPr>
          <w:rFonts w:ascii="Arial" w:hAnsi="Arial" w:cs="Arial"/>
        </w:rPr>
      </w:pPr>
    </w:p>
    <w:sectPr w:rsidR="003B37FC" w:rsidRPr="00A663A8" w:rsidSect="00370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103"/>
    <w:multiLevelType w:val="hybridMultilevel"/>
    <w:tmpl w:val="B8E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1B76"/>
    <w:multiLevelType w:val="hybridMultilevel"/>
    <w:tmpl w:val="E4EA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2A1C3D"/>
    <w:multiLevelType w:val="hybridMultilevel"/>
    <w:tmpl w:val="0BA4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8E9"/>
    <w:multiLevelType w:val="hybridMultilevel"/>
    <w:tmpl w:val="8F54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477E"/>
    <w:multiLevelType w:val="hybridMultilevel"/>
    <w:tmpl w:val="BF2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1ABF"/>
    <w:multiLevelType w:val="hybridMultilevel"/>
    <w:tmpl w:val="736E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70CE5"/>
    <w:rsid w:val="00020AA2"/>
    <w:rsid w:val="000B6D9F"/>
    <w:rsid w:val="000C3B9E"/>
    <w:rsid w:val="000F09B6"/>
    <w:rsid w:val="001034CA"/>
    <w:rsid w:val="00105EAE"/>
    <w:rsid w:val="001414C2"/>
    <w:rsid w:val="001635AB"/>
    <w:rsid w:val="00167476"/>
    <w:rsid w:val="001913E7"/>
    <w:rsid w:val="001D73EC"/>
    <w:rsid w:val="00224A39"/>
    <w:rsid w:val="002544E8"/>
    <w:rsid w:val="00255DAC"/>
    <w:rsid w:val="00282DA2"/>
    <w:rsid w:val="002B75E9"/>
    <w:rsid w:val="002D59F1"/>
    <w:rsid w:val="00311E05"/>
    <w:rsid w:val="00370CE5"/>
    <w:rsid w:val="00390EC9"/>
    <w:rsid w:val="003B37FC"/>
    <w:rsid w:val="003D58BF"/>
    <w:rsid w:val="003F1AEB"/>
    <w:rsid w:val="00404C31"/>
    <w:rsid w:val="004172E5"/>
    <w:rsid w:val="00452E13"/>
    <w:rsid w:val="005C5160"/>
    <w:rsid w:val="005E736C"/>
    <w:rsid w:val="005E7F1A"/>
    <w:rsid w:val="005F4B1A"/>
    <w:rsid w:val="00634E4D"/>
    <w:rsid w:val="00662C60"/>
    <w:rsid w:val="00662CEA"/>
    <w:rsid w:val="00687D41"/>
    <w:rsid w:val="006C5157"/>
    <w:rsid w:val="00752D47"/>
    <w:rsid w:val="007E0696"/>
    <w:rsid w:val="008042EB"/>
    <w:rsid w:val="00856395"/>
    <w:rsid w:val="008A1D2E"/>
    <w:rsid w:val="008E252F"/>
    <w:rsid w:val="008F0A1C"/>
    <w:rsid w:val="00906F01"/>
    <w:rsid w:val="009550DA"/>
    <w:rsid w:val="00983240"/>
    <w:rsid w:val="0099016B"/>
    <w:rsid w:val="00997DA0"/>
    <w:rsid w:val="00A1685F"/>
    <w:rsid w:val="00A17807"/>
    <w:rsid w:val="00A663A8"/>
    <w:rsid w:val="00AC0E57"/>
    <w:rsid w:val="00AC48F1"/>
    <w:rsid w:val="00B32E8A"/>
    <w:rsid w:val="00B3603A"/>
    <w:rsid w:val="00B86D23"/>
    <w:rsid w:val="00BB0B45"/>
    <w:rsid w:val="00C851C4"/>
    <w:rsid w:val="00CB4A7E"/>
    <w:rsid w:val="00CE5B4C"/>
    <w:rsid w:val="00D01F57"/>
    <w:rsid w:val="00D618D2"/>
    <w:rsid w:val="00DA58E9"/>
    <w:rsid w:val="00DC2C95"/>
    <w:rsid w:val="00DE0E2B"/>
    <w:rsid w:val="00E50763"/>
    <w:rsid w:val="00EC6F00"/>
    <w:rsid w:val="00ED59F4"/>
    <w:rsid w:val="00F177A9"/>
    <w:rsid w:val="00F84C73"/>
    <w:rsid w:val="00F947EF"/>
    <w:rsid w:val="00FC56E7"/>
    <w:rsid w:val="00FD3302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2E"/>
    <w:rPr>
      <w:rFonts w:ascii="Tahoma" w:hAnsi="Tahoma" w:cs="Tahoma"/>
      <w:color w:val="000000"/>
      <w:kern w:val="28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wheat+and+its+products&amp;um=1&amp;hl=en&amp;rls=com.microsoft:en-gb:IE-Address&amp;biw=1280&amp;bih=648&amp;tbm=isch&amp;tbnid=lgEqd6ODNJMqZM:&amp;imgrefurl=http://www.21food.com/products/whole--powder-wheat-703720.html&amp;docid=DzIJAaIwS6XupM&amp;imgurl=http://img.21food.com/img/product/2011/10/10/suriafarm-16520160.jpg&amp;w=3833&amp;h=2454&amp;ei=OSpKT6KsH8aBOoWaxYoO&amp;zoom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faisal</cp:lastModifiedBy>
  <cp:revision>14</cp:revision>
  <cp:lastPrinted>2012-04-24T22:13:00Z</cp:lastPrinted>
  <dcterms:created xsi:type="dcterms:W3CDTF">2012-04-24T22:34:00Z</dcterms:created>
  <dcterms:modified xsi:type="dcterms:W3CDTF">2012-04-27T15:05:00Z</dcterms:modified>
</cp:coreProperties>
</file>